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D1B7" w14:textId="77777777" w:rsidR="0005280B" w:rsidRDefault="003E4CB1" w:rsidP="0005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</w:rPr>
      </w:pPr>
      <w:r w:rsidRPr="0005280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</w:rPr>
        <w:t>DIARIO SPIRITUALE</w:t>
      </w:r>
    </w:p>
    <w:p w14:paraId="655467C2" w14:textId="2078F236" w:rsidR="003E4CB1" w:rsidRPr="0005280B" w:rsidRDefault="003E4CB1" w:rsidP="0005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</w:rPr>
      </w:pPr>
      <w:r w:rsidRPr="000528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La </w:t>
      </w:r>
      <w:proofErr w:type="spellStart"/>
      <w:r w:rsidRPr="000528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felicità</w:t>
      </w:r>
      <w:proofErr w:type="spellEnd"/>
      <w:r w:rsidRPr="000528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di </w:t>
      </w:r>
      <w:proofErr w:type="spellStart"/>
      <w:r w:rsidRPr="000528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amare</w:t>
      </w:r>
      <w:proofErr w:type="spellEnd"/>
      <w:r w:rsidRPr="000528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Dio</w:t>
      </w:r>
    </w:p>
    <w:p w14:paraId="721D6A0C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6D7A2FC4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[1]</w:t>
      </w:r>
    </w:p>
    <w:p w14:paraId="03875124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comprendere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mediante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scienza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sovrumana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Cristo è amore –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sovraeminente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scienza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sembrava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mediante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altrimenti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Dio è amore;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 e Dio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c’è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modo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senza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rinuncia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bisogna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Lui,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Lui. San Giovanni non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Oc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corre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evitare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» ma dice: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Poiché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Egli è luce,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camminate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luce».</w:t>
      </w:r>
    </w:p>
    <w:p w14:paraId="79033286" w14:textId="77777777" w:rsidR="0005280B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«Chi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 e Dio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perfezione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“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normale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”.</w:t>
      </w:r>
    </w:p>
    <w:p w14:paraId="0A191290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737C1F90" w14:textId="77777777" w:rsidR="0005280B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[2]</w:t>
      </w:r>
    </w:p>
    <w:p w14:paraId="1AD707A5" w14:textId="6B3BE2E3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Dio mi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colmata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grazie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settimana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l’acqua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il gusto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eterna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Era sempre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percepirlo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!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chiamati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ad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Dio!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elevati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di sopra di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percepisce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pensieri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vengono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all’improvviso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ad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 non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Si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immersi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un’inesprimibile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assorbe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uno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stupore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Credo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senza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dubbio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grande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Paolo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esprimeva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bene: «Non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vivo, ma Cristo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me».</w:t>
      </w:r>
    </w:p>
    <w:p w14:paraId="08D1B6C6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464D15B7" w14:textId="7BD3D650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simile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ac- cade in chiesa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casa propria! Ma molto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accade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strada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treno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tram.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aiuta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guarda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senza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nes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guardi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attraverso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finestra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davanti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Credo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brevi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qualche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modo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Dio.</w:t>
      </w:r>
    </w:p>
    <w:p w14:paraId="4CFFD7B2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1646DFFB" w14:textId="705D7935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Noi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sappiamo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qui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Nostro Signore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«Chi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comandamenti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custodisce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(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custodirli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farli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propri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),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ama. Chi mi ama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dal Padre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anch’io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amerò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manifesterò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Quel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strano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meravigliosa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luce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Quando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riprende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coscienza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ritrovando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la prima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Signore,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Tu,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me!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lastRenderedPageBreak/>
        <w:t>percettibilmente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l’orrore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me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muoio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confusione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l’abbassamento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 in me».</w:t>
      </w:r>
    </w:p>
    <w:p w14:paraId="380B5323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Un’altra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volta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«Beato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Pietro,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né la carne, né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sangue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l’hanno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rivelato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San Pietro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«Signore, da 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andremo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? Tu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hai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parole di Vita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eterna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E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«Grandi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me». Mi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istruito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beata, e [di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]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Lui mi dice.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strana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volta passata la grazia (il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confessore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tocchi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nell’anima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),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rumore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strada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persone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tossiscono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chiesa.</w:t>
      </w:r>
    </w:p>
    <w:p w14:paraId="16062305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25812CF9" w14:textId="0E02A1CE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soffre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ritrovarsi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nuovo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fronte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ho un tale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desiderio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solitudine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permetterebbe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assorbita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Dio! Ma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confessore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vuole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troppo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facile. 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restare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dove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è;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perfezionarsi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lottare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cattive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inclinazioni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restano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fondo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60EB6BEE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67A71C54" w14:textId="047A3FBA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E poi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s’impara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staccarsi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E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Egli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annienta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me,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donarmi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preziosa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Vita! Quando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comunico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fare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formidabile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presentarmi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indegna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peccatrice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davanti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all’ineffabile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Purezza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l’Increato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il Verbo di Dio, il Verbo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 carne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viene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ad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mezzo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perfino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6CAD410E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10F6B47C" w14:textId="42986D7E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confessore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molto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giusta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piace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annotarla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ha molto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impressionato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«Quando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pregare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le anime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purgatorio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gravità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all’offesa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verso Dio».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varie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specie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differenza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rivolta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qualunque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dobbiamo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evitare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tutti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con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vigilanza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dimentichiamo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l’esame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coscienza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onesti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cospetto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Dio, se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frodare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po’. Il pentimento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immediato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colpa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intensificato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esame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minuzioso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Arrivare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distacco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arrivare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all’unione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assolutamente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continua a Dio,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qualsiasi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circostanza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65BCEFC1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6376B716" w14:textId="4DA59E76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Dopo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settimana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oscurità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secchezze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angosce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privazione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ritrovarlo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sussiste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 non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propria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indegnità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volontà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in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santificazione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presente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sole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restano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intensamente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presenti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spirito. E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mattino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all’improvviso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volta,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parole: «Tutte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illuminazioni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le prove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misericordia di Dio verso me».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Sorgente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Vita.</w:t>
      </w:r>
    </w:p>
    <w:p w14:paraId="5D4C6474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5C5AB01D" w14:textId="1C46A59E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lastRenderedPageBreak/>
        <w:t xml:space="preserve">Quelle parole non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guardavo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l’acqua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Gesù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donava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era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sorgente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d’acqua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viva e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– è la sola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cui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ricordo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chiaramente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«Egli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Spirito».</w:t>
      </w:r>
    </w:p>
    <w:p w14:paraId="1E2342AC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pienezza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 ed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sovrumana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spariva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ricordo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nessuna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paragonabile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rivela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esprime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bene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dovrebbe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dire.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paragonabile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quasi come fare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un’offesa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perfetta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volerla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paragonare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paragonabile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ad alcuna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Questa era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spiegazione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tentavo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m’immergeva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un’adorazione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assolutamente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indicibili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3989CAA2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49C176CF" w14:textId="56B6AFF9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[4]</w:t>
      </w:r>
    </w:p>
    <w:p w14:paraId="1DF7B121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«Non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vivo, ma Cristo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me».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San Paolo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«Parlo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esempi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causa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vostra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debolezza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...».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schiavi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tempo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tuttavia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schiavitù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molto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diversa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turale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Vogliamo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evitare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colpe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l’idea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schiavitù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tuttavia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rinunciamo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apparteniamo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;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schiavi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vogliamo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piacere a Dio.</w:t>
      </w:r>
    </w:p>
    <w:p w14:paraId="1864EA16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4252EEDE" w14:textId="762F8742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È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sovra-eminente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scienza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Cristo: «Egli è amore». San Giovanni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lettera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idea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Paolo,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dice: «Dio è luce e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comunione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camminiamo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tenebre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mettiamo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pratica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Dio è luce,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camminate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luce».</w:t>
      </w:r>
    </w:p>
    <w:p w14:paraId="104A0D4D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02A2971D" w14:textId="72751240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rinuncia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schiavi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piacere a Dio.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perfezionamento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presentato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naturale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San Giovanni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quale amore Dio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chiamati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conseguenza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naturalissima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, è: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Lui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accade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è amore e 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(chi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cerca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evitare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)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 e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unicamente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amore, e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c’è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modo di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se non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cessato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proprio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«Chi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propria vita per me,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troverà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Egli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supera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», come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Paolo.</w:t>
      </w:r>
    </w:p>
    <w:p w14:paraId="344FF01B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28BEC8F" w14:textId="03ECF3C1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E sempre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tornava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parola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incomparabile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unica,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indefinibile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parola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Giovanni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definisce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definibile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nessun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aggettivo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«Dio è amore». Era come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entrassi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forza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caparra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Vita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eterna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pienezza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tale,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pienezza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lastRenderedPageBreak/>
        <w:t>abbiamo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ricevuto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grazia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grazia».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Spirito Santo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entrarono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cuore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uomo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preparato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coloro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Si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pienezza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Spirito Santo,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moltitudine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buoni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salgono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, [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]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sembra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benedetti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quasi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separi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Dio. Si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appartenere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Lui 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uniti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Lui,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morire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Credo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durasse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molto tempo,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dovrebbe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morire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18659C8D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CFEE632" w14:textId="79BB101A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[5]</w:t>
      </w:r>
    </w:p>
    <w:p w14:paraId="19D1D825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Dio mi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concesso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grande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grazia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tempo: la grazia del pentimento, in cui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molto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indegni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abominevoli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vanti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Dio, in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dentro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fosse un faro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luminoso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illumina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chiarezza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tutti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recessi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segreti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dell’anima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un’umiltà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giusta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paragonato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all’umiltà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Questa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chiarezza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immerge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dell’orrore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dell’adorazione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dolorosa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davanti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all’abbassamento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Gli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salgono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davanti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meraviglia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dell’amor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per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creatura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peccatrice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profondi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provocati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dall’incomparabile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umiltà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trasparenza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0B8128D7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225DBDF6" w14:textId="0D337E4E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[6]</w:t>
      </w:r>
    </w:p>
    <w:p w14:paraId="014D5AE4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All’improvviso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atroce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disperazione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Oscurità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assolutamente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oscurata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disperazione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Sentimento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orribile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–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parola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troppo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forte –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sofferenze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grandi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possono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esprimere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Era come uno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squartamento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lacerazione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;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uscita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disperazione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poiché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privata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era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disperazione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poiché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dubito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aggrapparmi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62B9909B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0FA48C1C" w14:textId="750883EA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privazione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coloro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privati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Dio? Credo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per-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atroce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A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punto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morire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torturante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pensiero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; ma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liberazione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m’impedirà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privata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Dio...».</w:t>
      </w:r>
    </w:p>
    <w:p w14:paraId="486F31B7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69FD941" w14:textId="03ED7A08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ricordo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trovavo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compagnia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continuare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seguire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conversazione.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supplizio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Aiutami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Signore,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morire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Oppure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Santa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Vergine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aiutava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Rientrando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casa,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tram,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sofferenza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oggi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è buona!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giusta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poiché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settimana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offro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Dio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riparazione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offese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riceve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stupivo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prima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calmava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po’.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sussisteva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dolore di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pienezza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in me.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disperazione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...</w:t>
      </w:r>
    </w:p>
    <w:p w14:paraId="766B5B8C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2D5E51BE" w14:textId="6CD304C8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[7]</w:t>
      </w:r>
    </w:p>
    <w:p w14:paraId="1672ADF5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All’improvviso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fermarmi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occupazioni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«Ma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indicibile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me.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cambiava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me.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–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ricordo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solo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– «Come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un’infelicità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?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merita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parola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“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” se non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rapimento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tocchi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nell’anima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, e in cui [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]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la vita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eterna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Il resto non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».</w:t>
      </w:r>
    </w:p>
    <w:p w14:paraId="2225E4F1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ind w:left="84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2378C5F6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ind w:left="84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488851DE" w14:textId="07341F84" w:rsidR="003E4CB1" w:rsidRPr="003E4CB1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</w:t>
      </w:r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i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sembra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non aver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ben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compreso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pienezza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viene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Dio e il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Non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senso di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dirsi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soltanto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vanità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», ma in un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senso.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pienezza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assorbimento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Dio,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contemporaneamente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per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conseguenza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logica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null’altro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accanto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– Non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avrei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potuto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muovermi</w:t>
      </w:r>
      <w:proofErr w:type="spellEnd"/>
      <w:r w:rsidR="003E4CB1"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0A016A66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0B97E87" w14:textId="75A9B13D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senza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pensarvi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Guardavo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beata e a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punto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ricordo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Morirei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piuttosto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cessare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guardare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– Questa grazia mi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giunta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piuttosto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delusa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tristezza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bisogno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forzarmi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recitare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rosario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Quel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vi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attratta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fu dopo aver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pregato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riprendevo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occupazioni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particolare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piombato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me, mi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l’acqua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viva e mi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inghiottita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Lui.</w:t>
      </w:r>
    </w:p>
    <w:p w14:paraId="177C7FCE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5737C274" w14:textId="735B7AA2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[8]</w:t>
      </w:r>
    </w:p>
    <w:p w14:paraId="112BCBF0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Di nuovo,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all’improvviso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in modo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inatteso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leggevo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«Ma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inginocchiata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guardavo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vivere in me.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schiacciata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vera-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forza di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assorbe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Lui.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Dio, e non so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due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desse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oppure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vera in me –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cioè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ama Dio.</w:t>
      </w:r>
    </w:p>
    <w:p w14:paraId="106E6975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583B69F6" w14:textId="1E3FCB7E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muovermi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parlare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come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peso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volontà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Questa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vuole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del resto,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del resto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impossibile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altrimenti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40436DF3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7A5CEFE9" w14:textId="25EAEAEE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Ma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sembra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non aver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volta,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L’ho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attraverso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stupore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(è la prima volta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accade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)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suscitatomi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le auto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passare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strada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come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udissi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rumore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estraneo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;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rumore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invece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solito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abituale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respirato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profondamente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cuore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faceva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lastRenderedPageBreak/>
        <w:t xml:space="preserve">male,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volta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manifesta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percettibilmente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constata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la grazia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effuso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passata.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minimo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ragionamento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indicibile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davanti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analizzare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5A6CACE9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Quando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ritorna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è sempre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peso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propria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indegnità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per dire: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Perdonami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Signore,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abbassi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verso di </w:t>
      </w:r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Questa grazia mi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arrivata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dopo due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oscurità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soprattutto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angosce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continuo, senza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remissione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...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preghiera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vocale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soprattutto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dell’orazione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giunge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difficilmente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concentrazione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perfezione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(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evitare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colpe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),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dimenticarmi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dimenticare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soffro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abbandono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forse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poiché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obbliga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un’unica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volontà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santificazione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presente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offerto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meglio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possibile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presenta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5A0E69DD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16325CCF" w14:textId="75DDD3AC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[9]</w:t>
      </w:r>
    </w:p>
    <w:p w14:paraId="251F35D6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Devo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annotare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due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differenti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impressioni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tuttavia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il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sigillo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d’autenticità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sempre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improvviso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niente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preciso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oppure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tutt’altro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usare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parola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se non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esprimere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manifesta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?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soltanto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Allora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soltanto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vista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ed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soltanto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in cui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perduta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».</w:t>
      </w:r>
    </w:p>
    <w:p w14:paraId="006C83A4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96114E8" w14:textId="76003134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L’indomani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sbrigavo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tram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prendere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rapita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chi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mangia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vivrà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Me». E dopo,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settimana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oscurità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soprattutto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l’angoscia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privata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Presenza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miserevoli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infimi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stretti,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egoisti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piccoli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 rispetto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so – so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Spirito Santo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pregare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me.</w:t>
      </w:r>
    </w:p>
    <w:p w14:paraId="3038834F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5C6BCAAB" w14:textId="5E02E5D8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Allora ho in me solo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voluti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assorbiti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soffre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un’offerta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assolutamente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discontinua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– Ah!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giornate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dolorose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meglio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è: «Un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altrove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sospirato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languire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del Signore».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segna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giustamente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dell’anima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d’angoscia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manifesta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piomba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me, io so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Lui. (Un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altrove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)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Riconosco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incatenamento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davanti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contemplo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È curioso, è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so di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rapisce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modo.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forze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dell’universo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insieme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arriverebbero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staccarmi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dovessi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avanzare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evitare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qualche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disgrazia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io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avanzerei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niente, ma proprio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mondo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distaccarmi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».</w:t>
      </w:r>
    </w:p>
    <w:p w14:paraId="2E4AD96A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lastRenderedPageBreak/>
        <w:t xml:space="preserve">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strano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dapprima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infinitamente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vivere Dio in me; 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piuttosto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vivere in Dio 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è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L’idea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ben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inchiodata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contemplo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mi causa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ugualmente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espressione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Bisogna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inchiodati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ama sopra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evidentemente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ineffabile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direi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come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sigillo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sovrumana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6FF8E32C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08838271" w14:textId="03124BF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curiosa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sapendo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intuitivamente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troppo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breve –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sembra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troppo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breve –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lascia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un’altra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traccia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dell’autenticità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grazia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ricevuta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dopo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ritorno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è sempre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desiderio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ardente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perfezione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5EC10456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82FCEBE" w14:textId="3A3001C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Si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prossimo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Si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per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indegno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Lui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vorrebbe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infine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arrivare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ad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 tutti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mezzi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possibili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miserabili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indegni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misericordia di Dio per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creatura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annienta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completamente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Questa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perduti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 dura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lungo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manifestato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(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com’è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Giovanni). 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n’è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propria vita,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entra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;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vivere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L’unico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desiderio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volontà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coefficiente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incalcolabile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piacere a Lui in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piccole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volontà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«Non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vivo»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eppure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Tuttavia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voglio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E so,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mani- festa a me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m’illumina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Luce,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comincia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realizzarsi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me. «È Cristo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me» e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arriverò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sparire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chiamati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saprete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Padre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Me, ed Io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».</w:t>
      </w:r>
    </w:p>
    <w:p w14:paraId="27E65992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63A399D7" w14:textId="1651A779" w:rsidR="0005280B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[10]</w:t>
      </w:r>
    </w:p>
    <w:p w14:paraId="325541FD" w14:textId="4B06EC49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Quel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consacrazione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contemplo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l’Ostia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Bruscamente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invece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dire: «Mio Signore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Dio!»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parola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vera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comunione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assorbimento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Dio,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infinita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La sera,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cominciando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recitare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rosario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«Ma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un’impressione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forte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sembra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averla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prima,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credevo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eterna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quaggiù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Dopo,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respirato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fatica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senza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70AC301D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0BD15CEE" w14:textId="559282AE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Non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paura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abituale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chiedevo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spiegare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merita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parola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“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”, se non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cui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sente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esiste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«Tutti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vantaggi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li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considerati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lastRenderedPageBreak/>
        <w:t xml:space="preserve">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danno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considero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danno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rispetto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prezzo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eminente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Salvatore». Rispetto al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prezzo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eminente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infonde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nell’anima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considerato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niente – come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danno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ci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Paolo,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aggiunge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considerando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spazzatura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nuovo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immersa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fiume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d’acqua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spiegazione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un’indicibile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68CEDBED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79E6DE04" w14:textId="18BEBFC0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[11]</w:t>
      </w:r>
    </w:p>
    <w:p w14:paraId="28E02B34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Egli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portato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nostri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corpo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croce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le sue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piaghe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hanno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guarito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unicamente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fosse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vicino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foro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divelto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mano.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provavo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dolore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ghermiva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tanto 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sensibile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1102A0DA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AE62529" w14:textId="62D7EF42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[12]</w:t>
      </w:r>
    </w:p>
    <w:p w14:paraId="2A2C635F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l’abbassamento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inimmaginabile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annientamento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«Io,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niente,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unita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l’Increato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fatto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quale tutte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hanno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vita».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Parola, per mezzo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creato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abbassa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Il Verbo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 carne».</w:t>
      </w:r>
    </w:p>
    <w:p w14:paraId="658E1292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03ED0650" w14:textId="2CE197EC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Egli continua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abbassamento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Egli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vuole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unirsi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me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comunicarmi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Vita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propria. – 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possiedo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l’Increato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Creatore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Parola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capace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creare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l’universo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Essa è in me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accettare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(è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vergognoso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) quasi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naturalmente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simile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abbassamento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senza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divenire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folli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d’amore!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insensati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mostruosi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accettiamo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simile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donazione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senza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darci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Lui. San Paolo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usava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termini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strani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sembrano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quasi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semplicità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incredibile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far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comprendere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Dio. Egli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parla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lunghezza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dell’ampiezza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misure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misurazione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esprimere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comprendere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è amore,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comprendere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«in Lui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Vita»?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?</w:t>
      </w:r>
    </w:p>
    <w:p w14:paraId="30C4A94B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3717D386" w14:textId="166B6314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Noi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potremmo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l’abbassamento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Paolo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aggiunge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«Vi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pure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Cristo». Noi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continuiamo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ricevere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ricevere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sempre «grazia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grazia». –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grazia di uno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schiacciamento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doloroso,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donavo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certamente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 a Dio – credo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dimenticata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la prima volta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comprendevo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vera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umiltà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Sapevo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ero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niente,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offendere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è»,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accettare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Egli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venisse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darmi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vita.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momento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mi era data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spiegazione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tutti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tocchi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nell’anima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supera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16AA9DB6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281A98D1" w14:textId="039F707A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[13]</w:t>
      </w:r>
    </w:p>
    <w:p w14:paraId="1F655B4D" w14:textId="777777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lastRenderedPageBreak/>
        <w:t xml:space="preserve">Quel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giorno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mentre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udivo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riflessione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stessa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di cui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stupivo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un po’: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Avanzo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occupo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salvezza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eterna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all’improvviso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avuto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nuovo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un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assorbimento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vive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[dove]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perduti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Lui.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«Ma quale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unicamente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Lui!»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talmente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può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esprimere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soltanto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«Io non so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più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vivo». Mi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dicevo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«La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anima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glorifica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Signore e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spirito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esulta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gram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Salvatore!»</w:t>
      </w:r>
      <w:proofErr w:type="gram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Finora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non ho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compreso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Magnificat».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Vedevo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poter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e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felicità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vivere in me,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differenza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totale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c’è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comprendere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Cristo.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Comprenderlo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molto,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conoscerlo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amarlo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sentendo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ama. Ed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tutt’altra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5029489A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0E6C567E" w14:textId="2A711B19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«In Lui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stati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scelti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serviamo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lode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gloria».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Paolo a dire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aggiunge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Fuggite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male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orrore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attaccatevi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al bene» – «Voi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siete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tempio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Spirito Santo». Si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mai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realizzare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Verità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?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tempio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deve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essere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puro da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ogni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male. Noi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possiamo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ferire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né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introducendovi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peccato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né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lasciando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Dio solo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tempio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dove Egli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abbassa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abitarlo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Bisogna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cacciare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impedisce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Spirito di Dio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regnare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;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rinuncia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tutti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appetiti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come dice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Giovanni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Croce con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tanta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precisione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volontà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intelletto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memoria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affinché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nulla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quanto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contrario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a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s’imprima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noi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Beneficio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notte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spirito, senza la quale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potrebbe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fare lo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spogliamento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perché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sarebbe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impossibile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.</w:t>
      </w:r>
    </w:p>
    <w:p w14:paraId="6E2B7ADF" w14:textId="77777777" w:rsidR="0005280B" w:rsidRDefault="0005280B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14:paraId="6D3ED81E" w14:textId="5AD31077" w:rsidR="003E4CB1" w:rsidRPr="003E4CB1" w:rsidRDefault="003E4CB1" w:rsidP="000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privazione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Dio,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oscurità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soprattutto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angosce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d’amore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esercitano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fortemente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volontà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sentendosi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infatti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sostenuti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da Dio,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sforzo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Si ama,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dunque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unicamente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Lui e senza il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minimo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ritorno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sé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e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spoglia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di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tutto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Dio. È proprio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questo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Nostro Signore ha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detto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: «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perde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vita per me, la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troverà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».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lotta, ma è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una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preferenza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: non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occorre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pensare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così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perfeziona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, ma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obbedire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per amore a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quel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che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lo Spirito di Dio ci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suggerisce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. San Giovanni lo dice: «Chi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nell’amore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Dio e Dio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rimane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in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lui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», 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san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Paolo: «Voi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siete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luce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nel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Signore,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comportatevi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perciò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come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figli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della</w:t>
      </w:r>
      <w:proofErr w:type="spellEnd"/>
      <w:r w:rsidRPr="003E4CB1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 xml:space="preserve"> luce».</w:t>
      </w:r>
    </w:p>
    <w:p w14:paraId="1EF5E785" w14:textId="77777777" w:rsidR="003E4CB1" w:rsidRPr="003E4CB1" w:rsidRDefault="003E4CB1" w:rsidP="003E4CB1">
      <w:pPr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3FA39E5" w14:textId="77777777" w:rsidR="007B5115" w:rsidRPr="003E4CB1" w:rsidRDefault="007B5115">
      <w:pPr>
        <w:rPr>
          <w:rFonts w:ascii="Times New Roman" w:hAnsi="Times New Roman" w:cs="Times New Roman"/>
          <w:sz w:val="28"/>
          <w:szCs w:val="28"/>
        </w:rPr>
      </w:pPr>
    </w:p>
    <w:sectPr w:rsidR="007B5115" w:rsidRPr="003E4CB1" w:rsidSect="00DD2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606E" w14:textId="77777777" w:rsidR="00037219" w:rsidRDefault="00037219" w:rsidP="00DD285A">
      <w:pPr>
        <w:spacing w:after="0" w:line="240" w:lineRule="auto"/>
      </w:pPr>
      <w:r>
        <w:separator/>
      </w:r>
    </w:p>
  </w:endnote>
  <w:endnote w:type="continuationSeparator" w:id="0">
    <w:p w14:paraId="7FCADCBB" w14:textId="77777777" w:rsidR="00037219" w:rsidRDefault="00037219" w:rsidP="00DD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7BD2" w14:textId="77777777" w:rsidR="00DD285A" w:rsidRDefault="00DD28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530979"/>
      <w:docPartObj>
        <w:docPartGallery w:val="Page Numbers (Bottom of Page)"/>
        <w:docPartUnique/>
      </w:docPartObj>
    </w:sdtPr>
    <w:sdtContent>
      <w:p w14:paraId="19F7C533" w14:textId="5D3EA7AC" w:rsidR="00DD285A" w:rsidRDefault="00DD28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83EB8" w14:textId="77777777" w:rsidR="00DD285A" w:rsidRDefault="00DD28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2827" w14:textId="77777777" w:rsidR="00DD285A" w:rsidRDefault="00DD2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2610F" w14:textId="77777777" w:rsidR="00037219" w:rsidRDefault="00037219" w:rsidP="00DD285A">
      <w:pPr>
        <w:spacing w:after="0" w:line="240" w:lineRule="auto"/>
      </w:pPr>
      <w:r>
        <w:separator/>
      </w:r>
    </w:p>
  </w:footnote>
  <w:footnote w:type="continuationSeparator" w:id="0">
    <w:p w14:paraId="153265E5" w14:textId="77777777" w:rsidR="00037219" w:rsidRDefault="00037219" w:rsidP="00DD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C511" w14:textId="77777777" w:rsidR="00DD285A" w:rsidRDefault="00DD28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3AE0" w14:textId="77777777" w:rsidR="00DD285A" w:rsidRDefault="00DD28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BC4A" w14:textId="77777777" w:rsidR="00DD285A" w:rsidRDefault="00DD28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BC8D26"/>
    <w:lvl w:ilvl="0">
      <w:numFmt w:val="bullet"/>
      <w:lvlText w:val="*"/>
      <w:lvlJc w:val="left"/>
    </w:lvl>
  </w:abstractNum>
  <w:num w:numId="1" w16cid:durableId="122005045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18"/>
        </w:rPr>
      </w:lvl>
    </w:lvlOverride>
  </w:num>
  <w:num w:numId="2" w16cid:durableId="18036198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12"/>
        </w:rPr>
      </w:lvl>
    </w:lvlOverride>
  </w:num>
  <w:num w:numId="3" w16cid:durableId="107840138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04"/>
        </w:rPr>
      </w:lvl>
    </w:lvlOverride>
  </w:num>
  <w:num w:numId="4" w16cid:durableId="112146090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92"/>
        </w:rPr>
      </w:lvl>
    </w:lvlOverride>
  </w:num>
  <w:num w:numId="5" w16cid:durableId="19631094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06"/>
        </w:rPr>
      </w:lvl>
    </w:lvlOverride>
  </w:num>
  <w:num w:numId="6" w16cid:durableId="11055419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99"/>
        </w:rPr>
      </w:lvl>
    </w:lvlOverride>
  </w:num>
  <w:num w:numId="7" w16cid:durableId="8926163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1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1"/>
    <w:rsid w:val="00037219"/>
    <w:rsid w:val="0005280B"/>
    <w:rsid w:val="000D7836"/>
    <w:rsid w:val="003E4CB1"/>
    <w:rsid w:val="00542CE6"/>
    <w:rsid w:val="0061373A"/>
    <w:rsid w:val="007B5115"/>
    <w:rsid w:val="00B643D0"/>
    <w:rsid w:val="00DD285A"/>
    <w:rsid w:val="00F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67BED"/>
  <w15:chartTrackingRefBased/>
  <w15:docId w15:val="{402EF0D6-F81B-4E24-9D0D-6B93D1A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85A"/>
  </w:style>
  <w:style w:type="paragraph" w:styleId="Pidipagina">
    <w:name w:val="footer"/>
    <w:basedOn w:val="Normale"/>
    <w:link w:val="PidipaginaCarattere"/>
    <w:uiPriority w:val="99"/>
    <w:unhideWhenUsed/>
    <w:rsid w:val="00DD2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Pipitone</dc:creator>
  <cp:keywords/>
  <dc:description/>
  <cp:lastModifiedBy>Andrea Pipitone</cp:lastModifiedBy>
  <cp:revision>6</cp:revision>
  <dcterms:created xsi:type="dcterms:W3CDTF">2024-09-10T11:29:00Z</dcterms:created>
  <dcterms:modified xsi:type="dcterms:W3CDTF">2024-09-10T11:39:00Z</dcterms:modified>
</cp:coreProperties>
</file>